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57" w:type="dxa"/>
        <w:jc w:val="left"/>
        <w:tblInd w:w="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36"/>
        <w:gridCol w:w="426"/>
        <w:gridCol w:w="4395"/>
      </w:tblGrid>
      <w:tr>
        <w:trPr>
          <w:trHeight w:val="280" w:hRule="atLeast"/>
        </w:trPr>
        <w:tc>
          <w:tcPr>
            <w:tcW w:w="5236" w:type="dxa"/>
            <w:vMerge w:val="restart"/>
            <w:tcBorders/>
            <w:shd w:fill="auto" w:val="clear"/>
          </w:tcPr>
          <w:p>
            <w:pPr>
              <w:pStyle w:val="Normal"/>
              <w:spacing w:lineRule="atLeast" w:line="120"/>
              <w:ind w:firstLine="2294"/>
              <w:rPr/>
            </w:pPr>
            <w:bookmarkStart w:id="0" w:name="_GoBack"/>
            <w:bookmarkEnd w:id="0"/>
            <w:r>
              <w:rPr/>
              <w:object>
                <v:shape id="ole_rId2" style="width:42.75pt;height:57pt" o:ole="">
                  <v:imagedata r:id="rId3" o:title=""/>
                </v:shape>
                <o:OLEObject Type="Embed" ProgID="CorelDRAW.Graphic.11" ShapeID="ole_rId2" DrawAspect="Content" ObjectID="_1505089203" r:id="rId2"/>
              </w:object>
            </w:r>
          </w:p>
          <w:p>
            <w:pPr>
              <w:pStyle w:val="Normal"/>
              <w:spacing w:lineRule="atLeast" w:lin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26" w:type="dxa"/>
            <w:vMerge w:val="restart"/>
            <w:tcBorders/>
            <w:shd w:fill="auto" w:val="clear"/>
          </w:tcPr>
          <w:p>
            <w:pPr>
              <w:pStyle w:val="Normal"/>
              <w:spacing w:lineRule="atLeast" w:line="12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tLeast" w:line="120"/>
              <w:jc w:val="both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5236" w:type="dxa"/>
            <w:vMerge w:val="continue"/>
            <w:tcBorders/>
            <w:shd w:fill="auto" w:val="clear"/>
          </w:tcPr>
          <w:p>
            <w:pPr>
              <w:pStyle w:val="Normal"/>
              <w:spacing w:lineRule="atLeast" w:line="120"/>
              <w:rPr/>
            </w:pPr>
            <w:r>
              <w:rPr/>
            </w:r>
          </w:p>
        </w:tc>
        <w:tc>
          <w:tcPr>
            <w:tcW w:w="426" w:type="dxa"/>
            <w:vMerge w:val="continue"/>
            <w:tcBorders/>
            <w:shd w:fill="auto" w:val="clear"/>
          </w:tcPr>
          <w:p>
            <w:pPr>
              <w:pStyle w:val="Normal"/>
              <w:spacing w:lineRule="atLeast" w:line="12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tLeast" w:line="120"/>
              <w:jc w:val="both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236" w:type="dxa"/>
            <w:tcBorders/>
            <w:shd w:fill="auto" w:val="clear"/>
          </w:tcPr>
          <w:p>
            <w:pPr>
              <w:pStyle w:val="Normal"/>
              <w:spacing w:lineRule="atLeast" w:line="120"/>
              <w:jc w:val="center"/>
              <w:rPr>
                <w:b/>
                <w:b/>
                <w:sz w:val="20"/>
              </w:rPr>
            </w:pPr>
            <w:r>
              <w:rPr>
                <w:sz w:val="20"/>
              </w:rPr>
              <w:t>МУНИЦИПАЛЬНОЕ  ОБРАЗОВАНИЕ</w:t>
            </w:r>
          </w:p>
          <w:p>
            <w:pPr>
              <w:pStyle w:val="Normal"/>
              <w:spacing w:lineRule="atLeast" w:line="120"/>
              <w:jc w:val="center"/>
              <w:rPr>
                <w:sz w:val="20"/>
              </w:rPr>
            </w:pPr>
            <w:r>
              <w:rPr>
                <w:sz w:val="20"/>
              </w:rPr>
              <w:t>ГОРОДСКОЙ ОКРУГ ГОРОД СУРГУТ</w:t>
            </w:r>
          </w:p>
          <w:p>
            <w:pPr>
              <w:pStyle w:val="Normal"/>
              <w:spacing w:lineRule="atLeast" w:line="120"/>
              <w:jc w:val="center"/>
              <w:rPr>
                <w:sz w:val="20"/>
              </w:rPr>
            </w:pPr>
            <w:r>
              <w:rPr>
                <w:sz w:val="20"/>
              </w:rPr>
              <w:t>ХАНТЫ-МАНСИЙСКОГО</w:t>
            </w:r>
          </w:p>
          <w:p>
            <w:pPr>
              <w:pStyle w:val="Normal"/>
              <w:spacing w:lineRule="atLeast" w:line="120"/>
              <w:jc w:val="center"/>
              <w:rPr>
                <w:sz w:val="20"/>
              </w:rPr>
            </w:pPr>
            <w:r>
              <w:rPr>
                <w:sz w:val="20"/>
              </w:rPr>
              <w:t>АВТОНОМНОГО ОКРУГА – ЮГРЫ</w:t>
            </w:r>
          </w:p>
          <w:p>
            <w:pPr>
              <w:pStyle w:val="Normal"/>
              <w:spacing w:lineRule="atLeast" w:lin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26" w:type="dxa"/>
            <w:vMerge w:val="continue"/>
            <w:tcBorders/>
            <w:shd w:fill="auto" w:val="clear"/>
          </w:tcPr>
          <w:p>
            <w:pPr>
              <w:pStyle w:val="Normal"/>
              <w:spacing w:lineRule="atLeast" w:line="12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tLeast" w:line="120"/>
              <w:jc w:val="both"/>
              <w:rPr/>
            </w:pPr>
            <w:r>
              <w:rPr/>
            </w:r>
          </w:p>
        </w:tc>
      </w:tr>
      <w:tr>
        <w:trPr>
          <w:trHeight w:val="179" w:hRule="atLeast"/>
        </w:trPr>
        <w:tc>
          <w:tcPr>
            <w:tcW w:w="5236" w:type="dxa"/>
            <w:tcBorders/>
            <w:shd w:fill="auto" w:val="clear"/>
          </w:tcPr>
          <w:p>
            <w:pPr>
              <w:pStyle w:val="1"/>
              <w:spacing w:lineRule="atLeast" w:line="120"/>
              <w:jc w:val="center"/>
              <w:rPr>
                <w:b w:val="false"/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  <w:t>АДМИНИСТРАЦИЯ  ГОРОДА</w:t>
            </w:r>
          </w:p>
          <w:p>
            <w:pPr>
              <w:pStyle w:val="Normal"/>
              <w:spacing w:lineRule="atLeast" w:lin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26" w:type="dxa"/>
            <w:vMerge w:val="continue"/>
            <w:tcBorders/>
            <w:shd w:fill="auto" w:val="clear"/>
          </w:tcPr>
          <w:p>
            <w:pPr>
              <w:pStyle w:val="Normal"/>
              <w:spacing w:lineRule="atLeast" w:line="12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</w:r>
          </w:p>
        </w:tc>
        <w:tc>
          <w:tcPr>
            <w:tcW w:w="4395" w:type="dxa"/>
            <w:vMerge w:val="restart"/>
            <w:tcBorders/>
            <w:shd w:fill="auto" w:val="clear"/>
          </w:tcPr>
          <w:p>
            <w:pPr>
              <w:pStyle w:val="Normal"/>
              <w:spacing w:lineRule="atLeast" w:line="120"/>
              <w:jc w:val="both"/>
              <w:rPr/>
            </w:pPr>
            <w:r>
              <w:rPr/>
              <w:t>Руководителям образовательных учреждений</w:t>
            </w:r>
          </w:p>
        </w:tc>
      </w:tr>
      <w:tr>
        <w:trPr>
          <w:trHeight w:val="269" w:hRule="atLeast"/>
        </w:trPr>
        <w:tc>
          <w:tcPr>
            <w:tcW w:w="5236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ДЕПАРТАМЕНТ ОБРАЗОВАНИЯ</w:t>
            </w:r>
          </w:p>
          <w:p>
            <w:pPr>
              <w:pStyle w:val="Normal"/>
              <w:spacing w:lineRule="atLeast" w:lin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26" w:type="dxa"/>
            <w:vMerge w:val="continue"/>
            <w:tcBorders/>
            <w:shd w:fill="auto" w:val="clear"/>
          </w:tcPr>
          <w:p>
            <w:pPr>
              <w:pStyle w:val="Normal"/>
              <w:spacing w:lineRule="atLeast" w:line="12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</w:r>
          </w:p>
        </w:tc>
        <w:tc>
          <w:tcPr>
            <w:tcW w:w="4395" w:type="dxa"/>
            <w:vMerge w:val="continue"/>
            <w:tcBorders/>
            <w:shd w:fill="auto" w:val="clear"/>
          </w:tcPr>
          <w:p>
            <w:pPr>
              <w:pStyle w:val="Normal"/>
              <w:spacing w:lineRule="atLeast" w:line="120"/>
              <w:jc w:val="both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523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4"/>
                <w:szCs w:val="24"/>
              </w:rPr>
            </w:pPr>
            <w:r>
              <w:rPr>
                <w:sz w:val="20"/>
                <w:szCs w:val="24"/>
              </w:rPr>
              <w:t>ул. Гагарина, 11, г. Сургут,</w:t>
            </w:r>
          </w:p>
          <w:p>
            <w:pPr>
              <w:pStyle w:val="Normal"/>
              <w:jc w:val="center"/>
              <w:rPr>
                <w:sz w:val="14"/>
                <w:szCs w:val="24"/>
              </w:rPr>
            </w:pPr>
            <w:r>
              <w:rPr>
                <w:sz w:val="20"/>
                <w:szCs w:val="24"/>
              </w:rPr>
              <w:t>Тюменская область, Ханты-Мансийский</w:t>
            </w:r>
          </w:p>
          <w:p>
            <w:pPr>
              <w:pStyle w:val="Normal"/>
              <w:jc w:val="center"/>
              <w:rPr>
                <w:sz w:val="14"/>
                <w:szCs w:val="24"/>
              </w:rPr>
            </w:pPr>
            <w:r>
              <w:rPr>
                <w:sz w:val="20"/>
                <w:szCs w:val="24"/>
              </w:rPr>
              <w:t>автономный округ – Югра, 628408</w:t>
            </w:r>
          </w:p>
          <w:p>
            <w:pPr>
              <w:pStyle w:val="Normal"/>
              <w:jc w:val="center"/>
              <w:rPr>
                <w:sz w:val="14"/>
                <w:szCs w:val="24"/>
              </w:rPr>
            </w:pPr>
            <w:r>
              <w:rPr>
                <w:sz w:val="20"/>
                <w:szCs w:val="24"/>
              </w:rPr>
              <w:t>Тел. (3462)52-53-38, факс (3462)52-53-94</w:t>
            </w:r>
          </w:p>
          <w:p>
            <w:pPr>
              <w:pStyle w:val="Normal"/>
              <w:spacing w:lineRule="atLeast" w:line="12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>don@admsurgut.ru</w:t>
            </w:r>
          </w:p>
          <w:p>
            <w:pPr>
              <w:pStyle w:val="Normal"/>
              <w:spacing w:lineRule="atLeast" w:line="12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426" w:type="dxa"/>
            <w:vMerge w:val="continue"/>
            <w:tcBorders/>
            <w:shd w:fill="auto" w:val="clear"/>
          </w:tcPr>
          <w:p>
            <w:pPr>
              <w:pStyle w:val="Normal"/>
              <w:spacing w:lineRule="atLeast" w:line="12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</w:r>
          </w:p>
        </w:tc>
        <w:tc>
          <w:tcPr>
            <w:tcW w:w="4395" w:type="dxa"/>
            <w:vMerge w:val="continue"/>
            <w:tcBorders/>
            <w:shd w:fill="auto" w:val="clear"/>
          </w:tcPr>
          <w:p>
            <w:pPr>
              <w:pStyle w:val="Normal"/>
              <w:spacing w:lineRule="atLeast" w:line="12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874" w:hRule="atLeast"/>
        </w:trPr>
        <w:tc>
          <w:tcPr>
            <w:tcW w:w="5236" w:type="dxa"/>
            <w:tcBorders/>
            <w:shd w:fill="auto" w:val="clear"/>
          </w:tcPr>
          <w:tbl>
            <w:tblPr>
              <w:tblW w:w="5103" w:type="dxa"/>
              <w:jc w:val="left"/>
              <w:tblInd w:w="0" w:type="dxa"/>
              <w:tblCellMar>
                <w:top w:w="0" w:type="dxa"/>
                <w:left w:w="57" w:type="dxa"/>
                <w:bottom w:w="0" w:type="dxa"/>
                <w:right w:w="57" w:type="dxa"/>
              </w:tblCellMar>
              <w:tblLook w:firstRow="1" w:noVBand="1" w:lastRow="0" w:firstColumn="1" w:lastColumn="0" w:noHBand="0" w:val="04a0"/>
            </w:tblPr>
            <w:tblGrid>
              <w:gridCol w:w="734"/>
              <w:gridCol w:w="1818"/>
              <w:gridCol w:w="425"/>
              <w:gridCol w:w="2125"/>
            </w:tblGrid>
            <w:tr>
              <w:trPr>
                <w:trHeight w:val="234" w:hRule="atLeast"/>
              </w:trPr>
              <w:tc>
                <w:tcPr>
                  <w:tcW w:w="734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8" w:type="dxa"/>
                  <w:tcBorders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bookmarkStart w:id="1" w:name="Regdate"/>
                  <w:r>
                    <w:rPr>
                      <w:sz w:val="22"/>
                      <w:szCs w:val="22"/>
                    </w:rPr>
                    <w:t>[Дата документа]</w:t>
                  </w:r>
                  <w:bookmarkEnd w:id="1"/>
                </w:p>
              </w:tc>
              <w:tc>
                <w:tcPr>
                  <w:tcW w:w="42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5" w:type="dxa"/>
                  <w:tcBorders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bookmarkStart w:id="2" w:name="Regnum"/>
                  <w:r>
                    <w:rPr>
                      <w:sz w:val="22"/>
                      <w:szCs w:val="22"/>
                    </w:rPr>
                    <w:t>[Номер документа]</w:t>
                  </w:r>
                  <w:bookmarkEnd w:id="2"/>
                </w:p>
              </w:tc>
            </w:tr>
            <w:tr>
              <w:trPr>
                <w:trHeight w:val="234" w:hRule="atLeast"/>
              </w:trPr>
              <w:tc>
                <w:tcPr>
                  <w:tcW w:w="734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2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spacing w:lineRule="atLeast" w:line="120"/>
              <w:rPr/>
            </w:pPr>
            <w:r>
              <w:rPr/>
            </w:r>
          </w:p>
        </w:tc>
        <w:tc>
          <w:tcPr>
            <w:tcW w:w="426" w:type="dxa"/>
            <w:vMerge w:val="continue"/>
            <w:tcBorders/>
            <w:shd w:fill="auto" w:val="clear"/>
          </w:tcPr>
          <w:p>
            <w:pPr>
              <w:pStyle w:val="Normal"/>
              <w:spacing w:lineRule="atLeast" w:line="12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</w:r>
          </w:p>
        </w:tc>
        <w:tc>
          <w:tcPr>
            <w:tcW w:w="4395" w:type="dxa"/>
            <w:vMerge w:val="continue"/>
            <w:tcBorders/>
            <w:shd w:fill="auto" w:val="clear"/>
          </w:tcPr>
          <w:p>
            <w:pPr>
              <w:pStyle w:val="Normal"/>
              <w:spacing w:lineRule="atLeast" w:line="120"/>
              <w:jc w:val="both"/>
              <w:rPr/>
            </w:pPr>
            <w:r>
              <w:rPr/>
            </w:r>
          </w:p>
        </w:tc>
      </w:tr>
    </w:tbl>
    <w:p>
      <w:pPr>
        <w:pStyle w:val="Normal"/>
        <w:ind w:firstLine="567"/>
        <w:jc w:val="center"/>
        <w:rPr/>
      </w:pPr>
      <w:r>
        <w:rPr/>
        <w:t>Уважаемые руководители!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Департамент образования Администрации города, уполномоченный орган местного самоуправления по организации отдыха и оздоровления детей, сообщает следующее.</w:t>
      </w:r>
    </w:p>
    <w:p>
      <w:pPr>
        <w:pStyle w:val="Normal"/>
        <w:ind w:firstLine="567"/>
        <w:jc w:val="both"/>
        <w:rPr/>
      </w:pPr>
      <w:r>
        <w:rPr>
          <w:bCs/>
        </w:rPr>
        <w:t>На основании письма Департамента образования и молодежи политики Ханты-Мансийского автономного округа – Югры от 08.05.2020 № 10-Исх-4579 в</w:t>
      </w:r>
      <w:r>
        <w:rPr/>
        <w:t xml:space="preserve"> целях предотвращения распространения новой коронавирусной инфекции отменить проведение оздоровительных смен до стабилизации эпидемиологической обстановки, но не ранее чем до 1 июля 2020 года. </w:t>
      </w:r>
    </w:p>
    <w:p>
      <w:pPr>
        <w:pStyle w:val="Normal"/>
        <w:ind w:firstLine="567"/>
        <w:jc w:val="both"/>
        <w:rPr/>
      </w:pPr>
      <w:r>
        <w:rPr/>
        <w:t>Необходимо провести опрос родителей (законных представителей) детей и  выявить потребность в открытии лагерей с дневным пребыванием на базе Ваших учреждений. По результатам опроса принять решение о деятельности лагеря в один из периодов: с 06.07.2019 по 29.07.2020, с 03.08.3030 по 26.08.2020.</w:t>
      </w:r>
    </w:p>
    <w:p>
      <w:pPr>
        <w:pStyle w:val="Normal"/>
        <w:ind w:firstLine="567"/>
        <w:jc w:val="both"/>
        <w:rPr/>
      </w:pPr>
      <w:r>
        <w:rPr/>
        <w:t xml:space="preserve">Информацию об организации лагерей с дневным пребыванием направить в отдел организации каникулярного отдыха по электронной почте </w:t>
      </w:r>
      <w:hyperlink r:id="rId4">
        <w:r>
          <w:rPr>
            <w:rStyle w:val="Style11"/>
            <w:lang w:val="en-US"/>
          </w:rPr>
          <w:t>lukina</w:t>
        </w:r>
        <w:r>
          <w:rPr>
            <w:rStyle w:val="Style11"/>
          </w:rPr>
          <w:t>_</w:t>
        </w:r>
        <w:r>
          <w:rPr>
            <w:rStyle w:val="Style11"/>
            <w:lang w:val="en-US"/>
          </w:rPr>
          <w:t>ev</w:t>
        </w:r>
        <w:r>
          <w:rPr>
            <w:rStyle w:val="Style11"/>
          </w:rPr>
          <w:t>@</w:t>
        </w:r>
        <w:r>
          <w:rPr>
            <w:rStyle w:val="Style11"/>
            <w:lang w:val="en-US"/>
          </w:rPr>
          <w:t>admsurgut</w:t>
        </w:r>
        <w:r>
          <w:rPr>
            <w:rStyle w:val="Style11"/>
          </w:rPr>
          <w:t>.</w:t>
        </w:r>
        <w:r>
          <w:rPr>
            <w:rStyle w:val="Style11"/>
            <w:lang w:val="en-US"/>
          </w:rPr>
          <w:t>ru</w:t>
        </w:r>
      </w:hyperlink>
      <w:r>
        <w:rPr/>
        <w:t xml:space="preserve"> срок до 14.05.2020 (16.00) согласно приложению.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/>
        <w:t>Приложение: на 1 л. в 1 экз.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Style w:val="a7"/>
        <w:tblW w:w="10295" w:type="dxa"/>
        <w:jc w:val="left"/>
        <w:tblInd w:w="-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9"/>
        <w:gridCol w:w="4111"/>
        <w:gridCol w:w="2835"/>
      </w:tblGrid>
      <w:tr>
        <w:trPr>
          <w:trHeight w:val="1135" w:hRule="atLeast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60" w:leader="none"/>
              </w:tabs>
              <w:spacing w:before="0" w:after="0"/>
              <w:contextualSpacing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1DD2F5A5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5715</wp:posOffset>
                      </wp:positionV>
                      <wp:extent cx="2572385" cy="857885"/>
                      <wp:effectExtent l="0" t="0" r="19050" b="19050"/>
                      <wp:wrapNone/>
                      <wp:docPr id="1" name="Скругленный прямоугольник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857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5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/>
              <w:t>Директор департамента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60" w:leader="none"/>
              </w:tabs>
              <w:spacing w:before="8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bookmarkStart w:id="3" w:name="EdsText"/>
            <w:r>
              <w:rPr>
                <w:rFonts w:cs="Arial" w:ascii="Arial" w:hAnsi="Arial"/>
                <w:b/>
                <w:sz w:val="20"/>
                <w:szCs w:val="20"/>
              </w:rPr>
              <w:t>Подписано электронной подписью</w:t>
            </w:r>
          </w:p>
          <w:p>
            <w:pPr>
              <w:pStyle w:val="Normal"/>
              <w:tabs>
                <w:tab w:val="clear" w:pos="708"/>
                <w:tab w:val="left" w:pos="2660" w:leader="none"/>
              </w:tabs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Сертификат:</w:t>
            </w:r>
          </w:p>
          <w:p>
            <w:pPr>
              <w:pStyle w:val="Normal"/>
              <w:tabs>
                <w:tab w:val="clear" w:pos="708"/>
                <w:tab w:val="left" w:pos="2660" w:leader="none"/>
              </w:tabs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[Номер сертификата 1]</w:t>
            </w:r>
          </w:p>
          <w:p>
            <w:pPr>
              <w:pStyle w:val="Normal"/>
              <w:tabs>
                <w:tab w:val="clear" w:pos="708"/>
                <w:tab w:val="left" w:pos="2660" w:leader="none"/>
              </w:tabs>
              <w:spacing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Владелец:</w:t>
            </w:r>
          </w:p>
          <w:p>
            <w:pPr>
              <w:pStyle w:val="Normal"/>
              <w:tabs>
                <w:tab w:val="clear" w:pos="708"/>
                <w:tab w:val="left" w:pos="2660" w:leader="none"/>
              </w:tabs>
              <w:spacing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[Владелец сертификата 1]</w:t>
            </w:r>
          </w:p>
          <w:p>
            <w:pPr>
              <w:pStyle w:val="Normal"/>
              <w:tabs>
                <w:tab w:val="clear" w:pos="708"/>
                <w:tab w:val="left" w:pos="2660" w:leader="none"/>
              </w:tabs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Действителен: [ДатаС 1] с по [ДатаПо 1</w:t>
            </w:r>
            <w:r>
              <w:rPr>
                <w:rFonts w:cs="Arial" w:ascii="Arial" w:hAnsi="Arial"/>
                <w:sz w:val="20"/>
                <w:szCs w:val="20"/>
              </w:rPr>
              <w:t>]</w:t>
            </w:r>
            <w:bookmarkEnd w:id="3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60" w:leader="none"/>
              </w:tabs>
              <w:spacing w:before="0" w:after="0"/>
              <w:ind w:right="26" w:hanging="0"/>
              <w:contextualSpacing/>
              <w:jc w:val="right"/>
              <w:rPr/>
            </w:pPr>
            <w:r>
              <w:rPr/>
              <w:t>И.П. Замятина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Лукина Елена Вячеславовна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Тел. (3462) 52-53-39</w:t>
      </w:r>
    </w:p>
    <w:p>
      <w:pPr>
        <w:sectPr>
          <w:type w:val="nextPage"/>
          <w:pgSz w:w="11906" w:h="16838"/>
          <w:pgMar w:left="1134" w:right="567" w:header="0" w:top="426" w:footer="0" w:bottom="28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954" w:hanging="0"/>
        <w:rPr/>
      </w:pPr>
      <w:r>
        <w:rPr/>
        <w:t xml:space="preserve">Приложение </w:t>
      </w:r>
    </w:p>
    <w:p>
      <w:pPr>
        <w:pStyle w:val="Normal"/>
        <w:ind w:left="5954" w:hanging="0"/>
        <w:rPr/>
      </w:pPr>
      <w:r>
        <w:rPr/>
        <w:t>к письму</w:t>
      </w:r>
    </w:p>
    <w:p>
      <w:pPr>
        <w:pStyle w:val="Normal"/>
        <w:ind w:left="5954" w:hanging="0"/>
        <w:rPr/>
      </w:pPr>
      <w:r>
        <w:rPr/>
        <w:t>от ________ № 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jc w:val="center"/>
        <w:rPr/>
      </w:pPr>
      <w:r>
        <w:rPr/>
        <w:t>Информация об организации лагерей с дневным пребыванием</w:t>
      </w:r>
    </w:p>
    <w:p>
      <w:pPr>
        <w:pStyle w:val="Normal"/>
        <w:tabs>
          <w:tab w:val="clear" w:pos="708"/>
          <w:tab w:val="left" w:pos="2835" w:leader="none"/>
        </w:tabs>
        <w:jc w:val="center"/>
        <w:rPr/>
      </w:pPr>
      <w:r>
        <w:rPr/>
        <w:t>в период летних школьных каникул 2020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text" w:leftFromText="180" w:rightFromText="180" w:tblpX="0" w:tblpY="1" w:topFromText="0" w:vertAnchor="text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3260"/>
        <w:gridCol w:w="3827"/>
      </w:tblGrid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организации отдыха детей и их оздоровления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Период работы лагеря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Численность детей</w:t>
            </w:r>
          </w:p>
          <w:p>
            <w:pPr>
              <w:pStyle w:val="Normal"/>
              <w:rPr/>
            </w:pPr>
            <w:r>
              <w:rPr/>
              <w:t>(согласно муниципального задания)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567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67d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next w:val="Normal"/>
    <w:qFormat/>
    <w:rsid w:val="00624e8e"/>
    <w:pPr>
      <w:keepNext w:val="true"/>
      <w:outlineLvl w:val="0"/>
    </w:pPr>
    <w:rPr>
      <w:b/>
      <w:bCs/>
      <w:sz w:val="20"/>
      <w:szCs w:val="24"/>
    </w:rPr>
  </w:style>
  <w:style w:type="paragraph" w:styleId="2">
    <w:name w:val="Heading 2"/>
    <w:basedOn w:val="Normal"/>
    <w:next w:val="Normal"/>
    <w:qFormat/>
    <w:rsid w:val="006223d6"/>
    <w:pPr>
      <w:keepNext w:val="true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Normal"/>
    <w:next w:val="Normal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rsid w:val="008a6208"/>
    <w:rPr>
      <w:color w:val="0000FF"/>
      <w:u w:val="single"/>
    </w:rPr>
  </w:style>
  <w:style w:type="character" w:styleId="Style12" w:customStyle="1">
    <w:name w:val="Гипертекстовая ссылка"/>
    <w:uiPriority w:val="99"/>
    <w:qFormat/>
    <w:rsid w:val="00a141ef"/>
    <w:rPr>
      <w:color w:val="106BBE"/>
    </w:rPr>
  </w:style>
  <w:style w:type="character" w:styleId="Style13" w:customStyle="1">
    <w:name w:val="Цветовое выделение"/>
    <w:uiPriority w:val="99"/>
    <w:qFormat/>
    <w:rsid w:val="00a141ef"/>
    <w:rPr>
      <w:b/>
      <w:bCs/>
      <w:color w:val="26282F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color w:val="auto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lang w:val="en-US"/>
    </w:rPr>
  </w:style>
  <w:style w:type="character" w:styleId="ListLabel18">
    <w:name w:val="ListLabel 1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624e8e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rsid w:val="00a7794e"/>
    <w:pPr>
      <w:ind w:firstLine="720"/>
    </w:pPr>
    <w:rPr>
      <w:szCs w:val="20"/>
    </w:rPr>
  </w:style>
  <w:style w:type="paragraph" w:styleId="Style19" w:customStyle="1">
    <w:name w:val="Знак"/>
    <w:basedOn w:val="Normal"/>
    <w:qFormat/>
    <w:rsid w:val="00942d9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082b12"/>
    <w:pPr>
      <w:spacing w:beforeAutospacing="1" w:afterAutospacing="1"/>
    </w:pPr>
    <w:rPr>
      <w:sz w:val="24"/>
      <w:szCs w:val="24"/>
    </w:rPr>
  </w:style>
  <w:style w:type="paragraph" w:styleId="Style20" w:customStyle="1">
    <w:name w:val="Таблицы (моноширинный)"/>
    <w:basedOn w:val="Normal"/>
    <w:next w:val="Normal"/>
    <w:uiPriority w:val="99"/>
    <w:qFormat/>
    <w:rsid w:val="00a141ef"/>
    <w:pPr>
      <w:widowControl w:val="false"/>
    </w:pPr>
    <w:rPr>
      <w:rFonts w:ascii="Courier New" w:hAnsi="Courier New" w:cs="Courier New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81c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mailto:lukina_ev@admsurgut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0A8E-589C-44BB-B080-1C58F7F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 LibreOffice_project/2b840030fec2aae0fd2658d8d4f9548af4e3518d</Application>
  <Pages>3</Pages>
  <Words>236</Words>
  <Characters>1686</Characters>
  <CharactersWithSpaces>1888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2020-05-13T05:12:00Z</dcterms:created>
  <dc:creator>Колегова Оксана Наилевна</dc:creator>
  <dc:description/>
  <dc:language>ru-RU</dc:language>
  <cp:lastModifiedBy>User</cp:lastModifiedBy>
  <cp:lastPrinted>2020-05-12T05:28:00Z</cp:lastPrinted>
  <dcterms:modified xsi:type="dcterms:W3CDTF">2020-05-13T05:12:00Z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